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082CE" w14:textId="14872039" w:rsidR="00EA5959" w:rsidRDefault="00632B56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Załącznik nr  </w:t>
      </w:r>
      <w:r w:rsidR="005B5C5B">
        <w:rPr>
          <w:rFonts w:cstheme="minorHAnsi"/>
          <w:b/>
        </w:rPr>
        <w:t>5</w:t>
      </w:r>
      <w:r>
        <w:rPr>
          <w:rFonts w:cstheme="minorHAnsi"/>
          <w:b/>
        </w:rPr>
        <w:t xml:space="preserve"> do Zapytania ofertowego</w:t>
      </w:r>
    </w:p>
    <w:p w14:paraId="25B6E591" w14:textId="77777777" w:rsidR="00EA5959" w:rsidRDefault="00EA5959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7491B627" w14:textId="77777777" w:rsidR="00EA5959" w:rsidRDefault="00EA5959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1505E524" w14:textId="77777777" w:rsidR="00EA5959" w:rsidRDefault="00632B56">
      <w:pPr>
        <w:pStyle w:val="Akapitzlist"/>
        <w:spacing w:line="240" w:lineRule="auto"/>
        <w:ind w:left="567"/>
        <w:jc w:val="center"/>
        <w:rPr>
          <w:rFonts w:cstheme="minorHAnsi"/>
          <w:b/>
        </w:rPr>
      </w:pPr>
      <w:r>
        <w:rPr>
          <w:rFonts w:cstheme="minorHAnsi"/>
          <w:b/>
        </w:rPr>
        <w:t>KLAUZULA INFORMACYJNA DO ZAPYTANIA OFERTOWEGO</w:t>
      </w:r>
    </w:p>
    <w:p w14:paraId="1E344A01" w14:textId="77777777" w:rsidR="00EA5959" w:rsidRDefault="00EA5959">
      <w:pPr>
        <w:pStyle w:val="Akapitzlist"/>
        <w:spacing w:line="240" w:lineRule="auto"/>
        <w:ind w:left="567"/>
        <w:jc w:val="both"/>
        <w:rPr>
          <w:rFonts w:cstheme="minorHAnsi"/>
        </w:rPr>
      </w:pPr>
    </w:p>
    <w:p w14:paraId="5707DD7B" w14:textId="77777777" w:rsidR="00EA5959" w:rsidRDefault="00632B56">
      <w:pPr>
        <w:pStyle w:val="Akapitzlist"/>
        <w:spacing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 w14:paraId="63C89EB5" w14:textId="647FEC83" w:rsidR="00EA5959" w:rsidRDefault="00632B56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 xml:space="preserve">Administratorem Pani/Pana danych osobowych jest </w:t>
      </w:r>
      <w:r w:rsidR="00EF42A2">
        <w:rPr>
          <w:rFonts w:cstheme="minorHAnsi"/>
        </w:rPr>
        <w:t>Przedszkole nr 286</w:t>
      </w:r>
      <w:r>
        <w:rPr>
          <w:rFonts w:cstheme="minorHAnsi"/>
        </w:rPr>
        <w:t>, ul.</w:t>
      </w:r>
      <w:r w:rsidR="00EF42A2">
        <w:rPr>
          <w:rFonts w:cstheme="minorHAnsi"/>
        </w:rPr>
        <w:t xml:space="preserve"> Mandarynki 1</w:t>
      </w:r>
      <w:r>
        <w:rPr>
          <w:rFonts w:cstheme="minorHAnsi"/>
        </w:rPr>
        <w:t xml:space="preserve">, </w:t>
      </w:r>
      <w:r w:rsidR="00EF42A2">
        <w:rPr>
          <w:rFonts w:cstheme="minorHAnsi"/>
        </w:rPr>
        <w:t xml:space="preserve">02- 796 </w:t>
      </w:r>
      <w:r>
        <w:rPr>
          <w:rFonts w:cstheme="minorHAnsi"/>
        </w:rPr>
        <w:t>Warszawa, tel. 22/</w:t>
      </w:r>
      <w:r w:rsidR="00EF42A2">
        <w:rPr>
          <w:rFonts w:cstheme="minorHAnsi"/>
        </w:rPr>
        <w:t xml:space="preserve"> 648-74-23</w:t>
      </w:r>
      <w:r>
        <w:rPr>
          <w:rFonts w:cstheme="minorHAnsi"/>
        </w:rPr>
        <w:t>, email:</w:t>
      </w:r>
      <w:r w:rsidR="00EF42A2">
        <w:rPr>
          <w:rFonts w:cstheme="minorHAnsi"/>
        </w:rPr>
        <w:t xml:space="preserve">  </w:t>
      </w:r>
      <w:hyperlink r:id="rId5" w:history="1">
        <w:r w:rsidR="00EF42A2" w:rsidRPr="008D4D9A">
          <w:rPr>
            <w:rStyle w:val="Hipercze"/>
            <w:rFonts w:cstheme="minorHAnsi"/>
          </w:rPr>
          <w:t>p286@eduwarszawa.pl</w:t>
        </w:r>
      </w:hyperlink>
      <w:r w:rsidR="00EF42A2">
        <w:rPr>
          <w:rFonts w:cstheme="minorHAnsi"/>
        </w:rPr>
        <w:t xml:space="preserve"> </w:t>
      </w:r>
    </w:p>
    <w:p w14:paraId="227D7C98" w14:textId="061A0847" w:rsidR="00EA5959" w:rsidRDefault="00632B56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 xml:space="preserve">Z inspektorem ochrony danych można skontaktować się pod adresem email: </w:t>
      </w:r>
      <w:hyperlink r:id="rId6" w:history="1">
        <w:r w:rsidR="00EF42A2" w:rsidRPr="008D4D9A">
          <w:rPr>
            <w:rStyle w:val="Hipercze"/>
            <w:rFonts w:cstheme="minorHAnsi"/>
          </w:rPr>
          <w:t>ursynow.oswiata.ido2@eduwarszawa.pl</w:t>
        </w:r>
      </w:hyperlink>
      <w:r w:rsidR="00EF42A2">
        <w:rPr>
          <w:rFonts w:cstheme="minorHAnsi"/>
        </w:rPr>
        <w:t xml:space="preserve"> </w:t>
      </w:r>
      <w:r>
        <w:rPr>
          <w:rStyle w:val="czeinternetowe"/>
          <w:color w:val="auto"/>
          <w:u w:val="none"/>
        </w:rPr>
        <w:t>lub pocztą na adres Administratora z dopiskiem „IOD”.</w:t>
      </w:r>
    </w:p>
    <w:p w14:paraId="432189D7" w14:textId="77777777" w:rsidR="00EA5959" w:rsidRDefault="00632B56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>Pani/Pana dane osobowe przetwarzane będą na podstawie:</w:t>
      </w:r>
    </w:p>
    <w:p w14:paraId="78B1E6E7" w14:textId="77777777" w:rsidR="00EA5959" w:rsidRDefault="00632B56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 xml:space="preserve">- art. 6 ust. 1 lit. c) RODO w celu związanym z procedurą udzielenia zamówienia, do którego nie stosuje się przepisów ustawy z dnia 11 września 2019 r. Prawo zamówień publicznych (Dz.U. z 2019 r. poz. 2019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. zm.) w związku z art. 2 ust. 1 pkt 1 tejże ustawy. Procedura jest prowadzona w celu wywiązania się z obowiązku prawnego ciążącego na Administratorze w związku z art. 44 ustawy z dnia  27 sierpnia 2009 r. o finansach publicznych (Dz.U.2021,0.305 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.),</w:t>
      </w:r>
    </w:p>
    <w:p w14:paraId="5BF4180A" w14:textId="77777777" w:rsidR="00EA5959" w:rsidRDefault="00632B56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>- art. 6 ust. 1 lit. b) RODO w celu zawarcia i wykonania umowy oraz podjęcia działań przed jej zawarciem,</w:t>
      </w:r>
    </w:p>
    <w:p w14:paraId="3E4B15AB" w14:textId="77777777" w:rsidR="00EA5959" w:rsidRDefault="00632B56">
      <w:pPr>
        <w:pStyle w:val="Akapitzlist"/>
        <w:spacing w:after="160" w:line="240" w:lineRule="auto"/>
        <w:ind w:left="924"/>
        <w:jc w:val="both"/>
      </w:pPr>
      <w:r>
        <w:rPr>
          <w:rFonts w:cstheme="minorHAnsi"/>
        </w:rPr>
        <w:t xml:space="preserve">- art. 6 ust. 1 lit. f) RODO w celu </w:t>
      </w:r>
      <w:r>
        <w:t xml:space="preserve">kontaktu ze wskazanymi w dokumentacji osobami, weryfikacji danych osobowych w publicznych rejestrach oraz w celach wynikających z prawnie uzasadnionych interesów realizowanych przez Administratora w sytuacji ewentualnego ustalenia dochodzenia lub obrony przed roszczeniami; </w:t>
      </w:r>
    </w:p>
    <w:p w14:paraId="618B1963" w14:textId="77777777" w:rsidR="00EA5959" w:rsidRDefault="00632B56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>Odbiorcami Pani/Pana danych osobowych będą:</w:t>
      </w:r>
    </w:p>
    <w:p w14:paraId="3059C3C2" w14:textId="77777777" w:rsidR="00EA5959" w:rsidRDefault="00632B56">
      <w:pPr>
        <w:pStyle w:val="Akapitzlist"/>
        <w:spacing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 xml:space="preserve">- organy władzy publicznej, podmioty wykonujące zadania publiczne lub działające na zlecenie organów władzy publicznej i inne podmioty, w zakresie i w celach, które wynikają z przepisów powszechnie obowiązującego prawa - w tym ustawy z dnia 6 września 2001 r. o dostępie do informacji publicznej (Dz.U.2020.2176 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);</w:t>
      </w:r>
    </w:p>
    <w:p w14:paraId="7EB7A651" w14:textId="77777777" w:rsidR="00EA5959" w:rsidRDefault="00632B56">
      <w:pPr>
        <w:pStyle w:val="Akapitzlist"/>
        <w:spacing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 xml:space="preserve">- inne podmioty, które na podstawie podpisanych stosownych umów z Administratorem świadczą m. in. usługi prawne, informatyczne, archiwizacyjne, finansowo-księgowe.  </w:t>
      </w:r>
    </w:p>
    <w:p w14:paraId="66745E25" w14:textId="77777777" w:rsidR="00EA5959" w:rsidRDefault="00632B56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>Administrator będzie przetwarzał Pani/Pana dane osobowe zwykłe, jak: imię, nazwisko, numer telefonu, adres email, stanowisko służbowe.</w:t>
      </w:r>
    </w:p>
    <w:p w14:paraId="194CA0DD" w14:textId="77777777" w:rsidR="00EA5959" w:rsidRDefault="00632B56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 xml:space="preserve">Administrator pozyskał te dane od podmiotu, który wziął udział w niniejszym postępowaniu. </w:t>
      </w:r>
    </w:p>
    <w:p w14:paraId="2BC3F595" w14:textId="77777777" w:rsidR="00EA5959" w:rsidRDefault="00632B56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 xml:space="preserve">Pani/Pana dane osobowe będą przetwarzane do czasu zakończenia procesu zapytania ofertowego a następnie przez okres 5 lat. </w:t>
      </w:r>
      <w:r>
        <w:rPr>
          <w:rFonts w:eastAsia="Times New Roman" w:cstheme="minorHAnsi"/>
          <w:lang w:eastAsia="pl-PL"/>
        </w:rPr>
        <w:t>W związku z zawartą umową – do zakończenia jej terminu a następnie przez okres 10 lat, z</w:t>
      </w:r>
      <w:r>
        <w:rPr>
          <w:rFonts w:cstheme="minorHAnsi"/>
        </w:rPr>
        <w:t xml:space="preserve">godnie z ustawą z dnia 14 lipca 1983 r. o narodowym zasobie archiwalnym i archiwach (Dz.U.2020.164 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 z dnia 2020.02.03).</w:t>
      </w:r>
    </w:p>
    <w:p w14:paraId="17B130EB" w14:textId="77777777" w:rsidR="00EA5959" w:rsidRDefault="00632B56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Okres przechowywania liczony jest od 1 stycznia roku następnego od daty zakończenia sprawy.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Po upływie okresu przechowywania dokumentacja niearchiwalna podlega, po uzyskaniu zgody dyrektora właściwego archiwum państwowego, brakowaniu.</w:t>
      </w:r>
    </w:p>
    <w:p w14:paraId="03AE6E68" w14:textId="77777777" w:rsidR="00EA5959" w:rsidRDefault="00632B56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 xml:space="preserve">Podanie przez Panią/Pana danych osobowych jest dobrowolne, jednak ich niepodanie skutkować będzie brakiem możliwości wzięcia udziału w postępowaniu o udzielenie zamówienia oraz podpisaniu umowy.  </w:t>
      </w:r>
    </w:p>
    <w:p w14:paraId="55CE46C0" w14:textId="77777777" w:rsidR="00EA5959" w:rsidRDefault="00632B56">
      <w:pPr>
        <w:pStyle w:val="Akapitzlist"/>
        <w:numPr>
          <w:ilvl w:val="0"/>
          <w:numId w:val="1"/>
        </w:numPr>
        <w:spacing w:after="160" w:line="240" w:lineRule="auto"/>
        <w:ind w:left="927" w:hanging="357"/>
        <w:jc w:val="both"/>
        <w:rPr>
          <w:rFonts w:cstheme="minorHAnsi"/>
        </w:rPr>
      </w:pPr>
      <w:r>
        <w:rPr>
          <w:rFonts w:cstheme="minorHAnsi"/>
        </w:rPr>
        <w:t>Posiada Pani/Pan:</w:t>
      </w:r>
    </w:p>
    <w:p w14:paraId="657D0BB7" w14:textId="77777777" w:rsidR="00EA5959" w:rsidRDefault="00632B56">
      <w:pPr>
        <w:pStyle w:val="Akapitzlist"/>
        <w:spacing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- na podstawie art. 15 RODO prawo dostępu do danych osobowych, w tym prawo do uzyskania kopii tych danych,</w:t>
      </w:r>
    </w:p>
    <w:p w14:paraId="09374EC4" w14:textId="77777777" w:rsidR="00EA5959" w:rsidRDefault="00632B56">
      <w:pPr>
        <w:pStyle w:val="Akapitzlist"/>
        <w:spacing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 xml:space="preserve">- na podstawie art. 16 RODO prawo do sprostowania lub uzupełniania Pani/Pana danych osobowych, </w:t>
      </w:r>
    </w:p>
    <w:p w14:paraId="29D55C2B" w14:textId="77777777" w:rsidR="00EA5959" w:rsidRDefault="00632B56">
      <w:pPr>
        <w:pStyle w:val="Akapitzlist"/>
        <w:spacing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- na podstawie art. 18 RODO prawo żądania ograniczenia przetwarzania danych osobowych z zastrzeżeniem przypadków, o których mowa w art. 18 ust 2 RODO,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 a także nie ogranicza przetwarzania danych osobowych do czasu zakończenia postępowania o udzielenie zamówienia; </w:t>
      </w:r>
    </w:p>
    <w:p w14:paraId="793DA27A" w14:textId="77777777" w:rsidR="00EA5959" w:rsidRDefault="00632B56">
      <w:pPr>
        <w:pStyle w:val="Akapitzlist"/>
        <w:spacing w:line="240" w:lineRule="auto"/>
        <w:ind w:left="927"/>
        <w:jc w:val="both"/>
        <w:rPr>
          <w:rFonts w:cstheme="minorHAnsi"/>
        </w:rPr>
      </w:pPr>
      <w:r>
        <w:rPr>
          <w:rFonts w:cstheme="minorHAnsi"/>
        </w:rPr>
        <w:t>- prawo wniesienia skargi do Prezesa Urzędu Ochrony Danych Osobowych gdy uzna Pani/Pan, że przetwarzanie danych Pani/Pana dotyczących narusza przepisy RODO.</w:t>
      </w:r>
    </w:p>
    <w:p w14:paraId="4C8F1FC0" w14:textId="77777777" w:rsidR="00EA5959" w:rsidRDefault="00632B56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  <w:rPr>
          <w:rFonts w:cstheme="minorHAnsi"/>
        </w:rPr>
      </w:pPr>
      <w:r>
        <w:rPr>
          <w:rFonts w:cstheme="minorHAnsi"/>
        </w:rPr>
        <w:t>Nie przysługuje Pani/Panu:</w:t>
      </w:r>
    </w:p>
    <w:p w14:paraId="29C1E54A" w14:textId="77777777" w:rsidR="00EA5959" w:rsidRDefault="00632B56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 xml:space="preserve"> - w związku z art. 17 ust. 3 lit. b, d lub e RODO prawo do usunięcia danych osobowych;</w:t>
      </w:r>
    </w:p>
    <w:p w14:paraId="0E8607E0" w14:textId="77777777" w:rsidR="00EA5959" w:rsidRDefault="00632B56">
      <w:pPr>
        <w:pStyle w:val="Akapitzlist"/>
        <w:spacing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t>- prawo do przenoszenia danych osobowych, o którym mowa w art. 20 RODO,</w:t>
      </w:r>
    </w:p>
    <w:p w14:paraId="46E8D47F" w14:textId="77777777" w:rsidR="00EA5959" w:rsidRDefault="00632B56">
      <w:pPr>
        <w:pStyle w:val="Akapitzlist"/>
        <w:spacing w:line="240" w:lineRule="auto"/>
        <w:ind w:left="924"/>
        <w:jc w:val="both"/>
        <w:rPr>
          <w:rFonts w:cstheme="minorHAnsi"/>
        </w:rPr>
      </w:pPr>
      <w:r>
        <w:rPr>
          <w:rFonts w:cstheme="minorHAnsi"/>
        </w:rPr>
        <w:lastRenderedPageBreak/>
        <w:t>- na podstawie art. 21 RODO prawo sprzeciwu, wobec przetwarzania danych osobowych, gdyż jedną z podstaw przetwarzania Pani/Pana danych osobowych jest art. 6 ust. 1 lit. c) RODO.</w:t>
      </w:r>
    </w:p>
    <w:p w14:paraId="6D2CE7D9" w14:textId="77777777" w:rsidR="00EA5959" w:rsidRDefault="00632B56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</w:pPr>
      <w:r>
        <w:rPr>
          <w:rFonts w:cstheme="minorHAnsi"/>
        </w:rPr>
        <w:t>Pani/Pana dane nie będą przetwarzane w sposób zautomatyzowany ani profilowane.</w:t>
      </w:r>
    </w:p>
    <w:p w14:paraId="6EC75642" w14:textId="77777777" w:rsidR="00EA5959" w:rsidRDefault="00632B56">
      <w:pPr>
        <w:pStyle w:val="Akapitzlist"/>
        <w:numPr>
          <w:ilvl w:val="0"/>
          <w:numId w:val="1"/>
        </w:numPr>
        <w:spacing w:after="160" w:line="240" w:lineRule="auto"/>
        <w:ind w:left="924" w:hanging="357"/>
        <w:jc w:val="both"/>
      </w:pPr>
      <w:r>
        <w:rPr>
          <w:rFonts w:cstheme="minorHAnsi"/>
        </w:rPr>
        <w:t>Pani/Pana dane nie będą przekazywane do państw trzecich ani organizacji międzynarodowych.</w:t>
      </w:r>
    </w:p>
    <w:sectPr w:rsidR="00EA5959">
      <w:pgSz w:w="11906" w:h="16838"/>
      <w:pgMar w:top="567" w:right="567" w:bottom="567" w:left="56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273D9"/>
    <w:multiLevelType w:val="multilevel"/>
    <w:tmpl w:val="3312BC3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27B9106F"/>
    <w:multiLevelType w:val="multilevel"/>
    <w:tmpl w:val="6186E3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1340115">
    <w:abstractNumId w:val="0"/>
  </w:num>
  <w:num w:numId="2" w16cid:durableId="77308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59"/>
    <w:rsid w:val="005B5C5B"/>
    <w:rsid w:val="00632B56"/>
    <w:rsid w:val="00662CF6"/>
    <w:rsid w:val="008D76F0"/>
    <w:rsid w:val="00BE4D84"/>
    <w:rsid w:val="00DA62BB"/>
    <w:rsid w:val="00E74D65"/>
    <w:rsid w:val="00EA5959"/>
    <w:rsid w:val="00EF42A2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BE80"/>
  <w15:docId w15:val="{894BDDA0-4A48-4778-8EC0-484DDBE2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81B57"/>
    <w:rPr>
      <w:color w:val="0563C1" w:themeColor="hyperlink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762ED"/>
    <w:rPr>
      <w:rFonts w:ascii="Calibri" w:hAnsi="Calibri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81B57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977670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C762ED"/>
    <w:pPr>
      <w:spacing w:after="0" w:line="240" w:lineRule="auto"/>
    </w:pPr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EF42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synow.oswiata.ido2@eduwarszawa.pl" TargetMode="External"/><Relationship Id="rId5" Type="http://schemas.openxmlformats.org/officeDocument/2006/relationships/hyperlink" Target="mailto:p286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Ostasz</dc:creator>
  <dc:description/>
  <cp:lastModifiedBy>Mirela MP. Praska</cp:lastModifiedBy>
  <cp:revision>2</cp:revision>
  <dcterms:created xsi:type="dcterms:W3CDTF">2024-12-23T10:01:00Z</dcterms:created>
  <dcterms:modified xsi:type="dcterms:W3CDTF">2024-12-23T10:01:00Z</dcterms:modified>
  <dc:language>pl-PL</dc:language>
</cp:coreProperties>
</file>